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A82D83" w:rsidTr="00A82D83">
        <w:trPr>
          <w:trHeight w:val="1008"/>
        </w:trPr>
        <w:tc>
          <w:tcPr>
            <w:tcW w:w="9350" w:type="dxa"/>
            <w:shd w:val="clear" w:color="auto" w:fill="DEEAF6" w:themeFill="accent5" w:themeFillTint="33"/>
            <w:vAlign w:val="center"/>
          </w:tcPr>
          <w:p w:rsidR="00A82D83" w:rsidRDefault="00300DF6" w:rsidP="00D01ABC">
            <w:pPr>
              <w:rPr>
                <w:b/>
                <w:bCs/>
              </w:rPr>
            </w:pPr>
            <w:r w:rsidRPr="00300DF6">
              <w:rPr>
                <w:b/>
                <w:bCs/>
              </w:rPr>
              <w:t xml:space="preserve">A Helping Hand When Health Insurers Get in the Way   </w:t>
            </w:r>
          </w:p>
        </w:tc>
      </w:tr>
    </w:tbl>
    <w:p w:rsidR="00D01ABC" w:rsidRDefault="00D01ABC" w:rsidP="00D01ABC">
      <w:pPr>
        <w:rPr>
          <w:b/>
          <w:bCs/>
        </w:rPr>
      </w:pPr>
    </w:p>
    <w:p w:rsidR="00D01ABC" w:rsidRPr="00621532" w:rsidRDefault="00D01ABC" w:rsidP="00D01ABC">
      <w:pPr>
        <w:rPr>
          <w:b/>
          <w:bCs/>
        </w:rPr>
      </w:pPr>
      <w:r>
        <w:rPr>
          <w:b/>
          <w:bCs/>
        </w:rPr>
        <w:t xml:space="preserve">Instructions: </w:t>
      </w:r>
    </w:p>
    <w:p w:rsidR="00D01ABC" w:rsidRDefault="00A82D83" w:rsidP="00D01ABC">
      <w:r>
        <w:t>This</w:t>
      </w:r>
      <w:r w:rsidR="00D01ABC">
        <w:t xml:space="preserve"> no-cost content </w:t>
      </w:r>
      <w:r w:rsidR="001C005B">
        <w:t xml:space="preserve">is </w:t>
      </w:r>
      <w:r w:rsidR="00D01ABC">
        <w:t xml:space="preserve">available to use to help advocate for coverage and care through your communications channels. </w:t>
      </w:r>
    </w:p>
    <w:p w:rsidR="00D01ABC" w:rsidRDefault="00D01ABC" w:rsidP="00D01ABC">
      <w:r>
        <w:t xml:space="preserve">Simply copy/download/open the content and add it to your </w:t>
      </w:r>
      <w:r w:rsidRPr="002818B4">
        <w:t xml:space="preserve">newsletter, blog, website, </w:t>
      </w:r>
      <w:r>
        <w:t xml:space="preserve">and/or </w:t>
      </w:r>
      <w:r w:rsidRPr="002818B4">
        <w:t>social media</w:t>
      </w:r>
      <w:r>
        <w:t xml:space="preserve"> posts to help people better advocate for coverage and care. </w:t>
      </w:r>
    </w:p>
    <w:p w:rsidR="00B56EB3" w:rsidRDefault="00B56EB3" w:rsidP="00621532"/>
    <w:tbl>
      <w:tblPr>
        <w:tblStyle w:val="TableGrid"/>
        <w:tblW w:w="0" w:type="auto"/>
        <w:tblLook w:val="04A0" w:firstRow="1" w:lastRow="0" w:firstColumn="1" w:lastColumn="0" w:noHBand="0" w:noVBand="1"/>
      </w:tblPr>
      <w:tblGrid>
        <w:gridCol w:w="9350"/>
      </w:tblGrid>
      <w:tr w:rsidR="00B56EB3" w:rsidTr="00B56EB3">
        <w:tc>
          <w:tcPr>
            <w:tcW w:w="9350" w:type="dxa"/>
          </w:tcPr>
          <w:p w:rsidR="00300DF6" w:rsidRDefault="00300DF6" w:rsidP="00300DF6">
            <w:r w:rsidRPr="00300DF6">
              <w:rPr>
                <w:b/>
                <w:bCs/>
              </w:rPr>
              <w:t xml:space="preserve">A Helping Hand When Health Insurers Get in the Way   </w:t>
            </w:r>
          </w:p>
          <w:p w:rsidR="00300DF6" w:rsidRDefault="00300DF6" w:rsidP="00300DF6"/>
          <w:p w:rsidR="00300DF6" w:rsidRDefault="00300DF6" w:rsidP="00300DF6">
            <w:r w:rsidRPr="00215ED4">
              <w:t>“When it comes to mental health and substance abuse care, too often insurers just get in the way,” says Joe Feldman, president and founder of Cover My Mental Health. In this brief video, hear Joe validate your expectations about insurance coverage and share some of the tips and tools you can use to even the playing field against health insurance companies to get the coverage you paid for.                       </w:t>
            </w:r>
          </w:p>
          <w:p w:rsidR="00300DF6" w:rsidRDefault="00300DF6" w:rsidP="00300DF6"/>
          <w:p w:rsidR="00300DF6" w:rsidRDefault="00300DF6" w:rsidP="00300DF6">
            <w:r>
              <w:rPr>
                <w:noProof/>
              </w:rPr>
              <w:drawing>
                <wp:inline distT="0" distB="0" distL="0" distR="0" wp14:anchorId="76DB4AC4" wp14:editId="55D02E5F">
                  <wp:extent cx="1905000" cy="1428750"/>
                  <wp:effectExtent l="0" t="0" r="0" b="0"/>
                  <wp:docPr id="782300201" name="Video 1" descr="Cover My Mental Health:  A Helping Hand When Health Insurers Get in the Way">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300201" name="Video 1" descr="Cover My Mental Health:  A Helping Hand When Health Insurers Get in the Way">
                            <a:hlinkClick r:id="rId7"/>
                          </pic:cNvPr>
                          <pic:cNvPicPr/>
                        </pic:nvPicPr>
                        <pic:blipFill>
                          <a:blip r:embed="rId8">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player.vimeo.com/video/1072276750?app_id=122963&quot; width=&quot;240&quot; height=&quot;426&quot; frameborder=&quot;0&quot; allow=&quot;autoplay; fullscreen; picture-in-picture; clipboard-write; encrypted-media&quot; title=&quot;Cover My Mental Health:  A Helping Hand When Health Insurers Get in the Way&quot; sandbox=&quot;allow-scripts allow-same-origin allow-popups&quot;&gt;&lt;/iframe&gt;" h="426" w="240"/>
                              </a:ext>
                            </a:extLst>
                          </a:blip>
                          <a:stretch>
                            <a:fillRect/>
                          </a:stretch>
                        </pic:blipFill>
                        <pic:spPr>
                          <a:xfrm>
                            <a:off x="0" y="0"/>
                            <a:ext cx="1905000" cy="1428750"/>
                          </a:xfrm>
                          <a:prstGeom prst="rect">
                            <a:avLst/>
                          </a:prstGeom>
                        </pic:spPr>
                      </pic:pic>
                    </a:graphicData>
                  </a:graphic>
                </wp:inline>
              </w:drawing>
            </w:r>
          </w:p>
          <w:p w:rsidR="00300DF6" w:rsidRDefault="00300DF6" w:rsidP="00300DF6">
            <w:hyperlink r:id="rId9" w:tgtFrame="_blank" w:history="1">
              <w:r w:rsidRPr="00215ED4">
                <w:rPr>
                  <w:rStyle w:val="Hyperlink"/>
                  <w:b/>
                  <w:bCs/>
                </w:rPr>
                <w:t>Cover My Mental Health</w:t>
              </w:r>
            </w:hyperlink>
            <w:r w:rsidRPr="00215ED4">
              <w:t xml:space="preserve"> is a new nonprofit with a website that offers encouragement and resources to overcome obstacles to care. It provides patients and clinicians with support, insight, and actionable tools you can use starting today.</w:t>
            </w:r>
          </w:p>
          <w:p w:rsidR="00B56EB3" w:rsidRDefault="00B56EB3" w:rsidP="00621532"/>
        </w:tc>
      </w:tr>
    </w:tbl>
    <w:p w:rsidR="00B56EB3" w:rsidRDefault="00B56EB3" w:rsidP="00621532"/>
    <w:p w:rsidR="00D01ABC" w:rsidRDefault="00D01ABC" w:rsidP="00D01ABC">
      <w:r>
        <w:t xml:space="preserve">Thanks for your ongoing support. And as always, your feedback is greatly </w:t>
      </w:r>
      <w:r w:rsidR="00FF5AF1">
        <w:t>welcome</w:t>
      </w:r>
      <w:r>
        <w:t xml:space="preserve">. </w:t>
      </w:r>
    </w:p>
    <w:p w:rsidR="00621532" w:rsidRDefault="00D01ABC" w:rsidP="00D01ABC">
      <w:r>
        <w:t xml:space="preserve">We welcome you including </w:t>
      </w:r>
      <w:hyperlink r:id="rId10" w:history="1">
        <w:r w:rsidRPr="00CE487F">
          <w:rPr>
            <w:rStyle w:val="Hyperlink"/>
          </w:rPr>
          <w:t>contenthub@covermymentalhealth.com</w:t>
        </w:r>
      </w:hyperlink>
      <w:r>
        <w:t xml:space="preserve"> on your distribution list or sharing your use of these resources with us.</w:t>
      </w:r>
    </w:p>
    <w:sectPr w:rsidR="00621532" w:rsidSect="00A82D83">
      <w:headerReference w:type="default" r:id="rId11"/>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F6975" w:rsidRDefault="004F6975" w:rsidP="00A82D83">
      <w:pPr>
        <w:spacing w:after="0"/>
      </w:pPr>
      <w:r>
        <w:separator/>
      </w:r>
    </w:p>
  </w:endnote>
  <w:endnote w:type="continuationSeparator" w:id="0">
    <w:p w:rsidR="004F6975" w:rsidRDefault="004F6975" w:rsidP="00A8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F6975" w:rsidRDefault="004F6975" w:rsidP="00A82D83">
      <w:pPr>
        <w:spacing w:after="0"/>
      </w:pPr>
      <w:r>
        <w:separator/>
      </w:r>
    </w:p>
  </w:footnote>
  <w:footnote w:type="continuationSeparator" w:id="0">
    <w:p w:rsidR="004F6975" w:rsidRDefault="004F6975" w:rsidP="00A8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82D83" w:rsidRDefault="00A82D83" w:rsidP="00A82D83">
    <w:pPr>
      <w:pStyle w:val="Header"/>
      <w:jc w:val="right"/>
    </w:pPr>
    <w:r w:rsidRPr="00A82D83">
      <w:rPr>
        <w:noProof/>
      </w:rPr>
      <w:drawing>
        <wp:anchor distT="0" distB="0" distL="114300" distR="114300" simplePos="0" relativeHeight="251658240" behindDoc="0" locked="0" layoutInCell="1" allowOverlap="1" wp14:anchorId="6424C178" wp14:editId="5BB4838D">
          <wp:simplePos x="0" y="0"/>
          <wp:positionH relativeFrom="margin">
            <wp:align>left</wp:align>
          </wp:positionH>
          <wp:positionV relativeFrom="paragraph">
            <wp:posOffset>-1316355</wp:posOffset>
          </wp:positionV>
          <wp:extent cx="541020" cy="3208020"/>
          <wp:effectExtent l="0" t="0" r="0" b="0"/>
          <wp:wrapSquare wrapText="bothSides"/>
          <wp:docPr id="583539895" name="Picture 1" descr="A yellow logo with a square and a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39895" name="Picture 1" descr="A yellow logo with a square and a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5400000">
                    <a:off x="0" y="0"/>
                    <a:ext cx="541020" cy="3208020"/>
                  </a:xfrm>
                  <a:prstGeom prst="rect">
                    <a:avLst/>
                  </a:prstGeom>
                </pic:spPr>
              </pic:pic>
            </a:graphicData>
          </a:graphic>
        </wp:anchor>
      </w:drawing>
    </w:r>
    <w:r>
      <w:rPr>
        <w:noProof/>
      </w:rPr>
      <w:drawing>
        <wp:inline distT="0" distB="0" distL="0" distR="0" wp14:anchorId="1C8ECD5F" wp14:editId="0C46E689">
          <wp:extent cx="1452018" cy="952500"/>
          <wp:effectExtent l="0" t="0" r="0" b="0"/>
          <wp:docPr id="460860654" name="Picture 1" descr="A logo with blue and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03777" name="Picture 1" descr="A logo with blue and yellow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95561" cy="981064"/>
                  </a:xfrm>
                  <a:prstGeom prst="rect">
                    <a:avLst/>
                  </a:prstGeom>
                </pic:spPr>
              </pic:pic>
            </a:graphicData>
          </a:graphic>
        </wp:inline>
      </w:drawing>
    </w:r>
  </w:p>
  <w:p w:rsidR="00A82D83" w:rsidRDefault="00A8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E0128"/>
    <w:multiLevelType w:val="hybridMultilevel"/>
    <w:tmpl w:val="98CA062E"/>
    <w:lvl w:ilvl="0" w:tplc="077EBBEA">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32"/>
    <w:rsid w:val="001C005B"/>
    <w:rsid w:val="001D6161"/>
    <w:rsid w:val="0024705E"/>
    <w:rsid w:val="0025567C"/>
    <w:rsid w:val="00257375"/>
    <w:rsid w:val="002A7BE0"/>
    <w:rsid w:val="002B3690"/>
    <w:rsid w:val="00300DF6"/>
    <w:rsid w:val="00433371"/>
    <w:rsid w:val="00433C88"/>
    <w:rsid w:val="00473865"/>
    <w:rsid w:val="004F6975"/>
    <w:rsid w:val="004F6C35"/>
    <w:rsid w:val="00516D9E"/>
    <w:rsid w:val="0057627B"/>
    <w:rsid w:val="00621532"/>
    <w:rsid w:val="006A5596"/>
    <w:rsid w:val="00776224"/>
    <w:rsid w:val="008B346C"/>
    <w:rsid w:val="00916BE5"/>
    <w:rsid w:val="009B251C"/>
    <w:rsid w:val="009B2BA9"/>
    <w:rsid w:val="00A63558"/>
    <w:rsid w:val="00A703A7"/>
    <w:rsid w:val="00A82D83"/>
    <w:rsid w:val="00B25690"/>
    <w:rsid w:val="00B40887"/>
    <w:rsid w:val="00B417D3"/>
    <w:rsid w:val="00B56EB3"/>
    <w:rsid w:val="00BE4410"/>
    <w:rsid w:val="00C81E2A"/>
    <w:rsid w:val="00C97C31"/>
    <w:rsid w:val="00D01ABC"/>
    <w:rsid w:val="00D37725"/>
    <w:rsid w:val="00D80161"/>
    <w:rsid w:val="00E10540"/>
    <w:rsid w:val="00E133FE"/>
    <w:rsid w:val="00E73857"/>
    <w:rsid w:val="00E92CE8"/>
    <w:rsid w:val="00EA7C13"/>
    <w:rsid w:val="00F75E22"/>
    <w:rsid w:val="00FD3D0B"/>
    <w:rsid w:val="00FF5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4D57A"/>
  <w15:chartTrackingRefBased/>
  <w15:docId w15:val="{7336E965-CCFA-4CEE-908B-BFC9F13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532"/>
    <w:rPr>
      <w:rFonts w:eastAsiaTheme="majorEastAsia" w:cstheme="majorBidi"/>
      <w:color w:val="272727" w:themeColor="text1" w:themeTint="D8"/>
    </w:rPr>
  </w:style>
  <w:style w:type="paragraph" w:styleId="Title">
    <w:name w:val="Title"/>
    <w:basedOn w:val="Normal"/>
    <w:next w:val="Normal"/>
    <w:link w:val="TitleChar"/>
    <w:uiPriority w:val="10"/>
    <w:qFormat/>
    <w:rsid w:val="00621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5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532"/>
    <w:rPr>
      <w:i/>
      <w:iCs/>
      <w:color w:val="404040" w:themeColor="text1" w:themeTint="BF"/>
    </w:rPr>
  </w:style>
  <w:style w:type="paragraph" w:styleId="ListParagraph">
    <w:name w:val="List Paragraph"/>
    <w:basedOn w:val="Normal"/>
    <w:uiPriority w:val="34"/>
    <w:qFormat/>
    <w:rsid w:val="00621532"/>
    <w:pPr>
      <w:ind w:left="720"/>
      <w:contextualSpacing/>
    </w:pPr>
  </w:style>
  <w:style w:type="character" w:styleId="IntenseEmphasis">
    <w:name w:val="Intense Emphasis"/>
    <w:basedOn w:val="DefaultParagraphFont"/>
    <w:uiPriority w:val="21"/>
    <w:qFormat/>
    <w:rsid w:val="00621532"/>
    <w:rPr>
      <w:i/>
      <w:iCs/>
      <w:color w:val="2F5496" w:themeColor="accent1" w:themeShade="BF"/>
    </w:rPr>
  </w:style>
  <w:style w:type="paragraph" w:styleId="IntenseQuote">
    <w:name w:val="Intense Quote"/>
    <w:basedOn w:val="Normal"/>
    <w:next w:val="Normal"/>
    <w:link w:val="IntenseQuoteChar"/>
    <w:uiPriority w:val="30"/>
    <w:qFormat/>
    <w:rsid w:val="00621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532"/>
    <w:rPr>
      <w:i/>
      <w:iCs/>
      <w:color w:val="2F5496" w:themeColor="accent1" w:themeShade="BF"/>
    </w:rPr>
  </w:style>
  <w:style w:type="character" w:styleId="IntenseReference">
    <w:name w:val="Intense Reference"/>
    <w:basedOn w:val="DefaultParagraphFont"/>
    <w:uiPriority w:val="32"/>
    <w:qFormat/>
    <w:rsid w:val="00621532"/>
    <w:rPr>
      <w:b/>
      <w:bCs/>
      <w:smallCaps/>
      <w:color w:val="2F5496" w:themeColor="accent1" w:themeShade="BF"/>
      <w:spacing w:val="5"/>
    </w:rPr>
  </w:style>
  <w:style w:type="character" w:styleId="Hyperlink">
    <w:name w:val="Hyperlink"/>
    <w:basedOn w:val="DefaultParagraphFont"/>
    <w:uiPriority w:val="99"/>
    <w:unhideWhenUsed/>
    <w:rsid w:val="00621532"/>
    <w:rPr>
      <w:color w:val="0563C1" w:themeColor="hyperlink"/>
      <w:u w:val="single"/>
    </w:rPr>
  </w:style>
  <w:style w:type="character" w:styleId="UnresolvedMention">
    <w:name w:val="Unresolved Mention"/>
    <w:basedOn w:val="DefaultParagraphFont"/>
    <w:uiPriority w:val="99"/>
    <w:semiHidden/>
    <w:unhideWhenUsed/>
    <w:rsid w:val="00621532"/>
    <w:rPr>
      <w:color w:val="605E5C"/>
      <w:shd w:val="clear" w:color="auto" w:fill="E1DFDD"/>
    </w:rPr>
  </w:style>
  <w:style w:type="table" w:styleId="TableGrid">
    <w:name w:val="Table Grid"/>
    <w:basedOn w:val="TableNormal"/>
    <w:uiPriority w:val="39"/>
    <w:rsid w:val="00B56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D83"/>
    <w:pPr>
      <w:tabs>
        <w:tab w:val="center" w:pos="4680"/>
        <w:tab w:val="right" w:pos="9360"/>
      </w:tabs>
      <w:spacing w:after="0"/>
    </w:pPr>
  </w:style>
  <w:style w:type="character" w:customStyle="1" w:styleId="HeaderChar">
    <w:name w:val="Header Char"/>
    <w:basedOn w:val="DefaultParagraphFont"/>
    <w:link w:val="Header"/>
    <w:uiPriority w:val="99"/>
    <w:rsid w:val="00A82D83"/>
  </w:style>
  <w:style w:type="paragraph" w:styleId="Footer">
    <w:name w:val="footer"/>
    <w:basedOn w:val="Normal"/>
    <w:link w:val="FooterChar"/>
    <w:uiPriority w:val="99"/>
    <w:unhideWhenUsed/>
    <w:rsid w:val="00A82D83"/>
    <w:pPr>
      <w:tabs>
        <w:tab w:val="center" w:pos="4680"/>
        <w:tab w:val="right" w:pos="9360"/>
      </w:tabs>
      <w:spacing w:after="0"/>
    </w:pPr>
  </w:style>
  <w:style w:type="character" w:customStyle="1" w:styleId="FooterChar">
    <w:name w:val="Footer Char"/>
    <w:basedOn w:val="DefaultParagraphFont"/>
    <w:link w:val="Footer"/>
    <w:uiPriority w:val="99"/>
    <w:rsid w:val="00A82D83"/>
  </w:style>
  <w:style w:type="paragraph" w:styleId="Revision">
    <w:name w:val="Revision"/>
    <w:hidden/>
    <w:uiPriority w:val="99"/>
    <w:semiHidden/>
    <w:rsid w:val="001C005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65649">
      <w:bodyDiv w:val="1"/>
      <w:marLeft w:val="0"/>
      <w:marRight w:val="0"/>
      <w:marTop w:val="0"/>
      <w:marBottom w:val="0"/>
      <w:divBdr>
        <w:top w:val="none" w:sz="0" w:space="0" w:color="auto"/>
        <w:left w:val="none" w:sz="0" w:space="0" w:color="auto"/>
        <w:bottom w:val="none" w:sz="0" w:space="0" w:color="auto"/>
        <w:right w:val="none" w:sz="0" w:space="0" w:color="auto"/>
      </w:divBdr>
    </w:div>
    <w:div w:id="870536623">
      <w:bodyDiv w:val="1"/>
      <w:marLeft w:val="0"/>
      <w:marRight w:val="0"/>
      <w:marTop w:val="0"/>
      <w:marBottom w:val="0"/>
      <w:divBdr>
        <w:top w:val="none" w:sz="0" w:space="0" w:color="auto"/>
        <w:left w:val="none" w:sz="0" w:space="0" w:color="auto"/>
        <w:bottom w:val="none" w:sz="0" w:space="0" w:color="auto"/>
        <w:right w:val="none" w:sz="0" w:space="0" w:color="auto"/>
      </w:divBdr>
      <w:divsChild>
        <w:div w:id="1728600760">
          <w:marLeft w:val="0"/>
          <w:marRight w:val="0"/>
          <w:marTop w:val="0"/>
          <w:marBottom w:val="0"/>
          <w:divBdr>
            <w:top w:val="none" w:sz="0" w:space="0" w:color="auto"/>
            <w:left w:val="none" w:sz="0" w:space="0" w:color="auto"/>
            <w:bottom w:val="none" w:sz="0" w:space="0" w:color="auto"/>
            <w:right w:val="none" w:sz="0" w:space="0" w:color="auto"/>
          </w:divBdr>
        </w:div>
        <w:div w:id="1924486228">
          <w:marLeft w:val="0"/>
          <w:marRight w:val="0"/>
          <w:marTop w:val="0"/>
          <w:marBottom w:val="0"/>
          <w:divBdr>
            <w:top w:val="none" w:sz="0" w:space="0" w:color="auto"/>
            <w:left w:val="none" w:sz="0" w:space="0" w:color="auto"/>
            <w:bottom w:val="none" w:sz="0" w:space="0" w:color="auto"/>
            <w:right w:val="none" w:sz="0" w:space="0" w:color="auto"/>
          </w:divBdr>
        </w:div>
      </w:divsChild>
    </w:div>
    <w:div w:id="1597324406">
      <w:bodyDiv w:val="1"/>
      <w:marLeft w:val="0"/>
      <w:marRight w:val="0"/>
      <w:marTop w:val="0"/>
      <w:marBottom w:val="0"/>
      <w:divBdr>
        <w:top w:val="none" w:sz="0" w:space="0" w:color="auto"/>
        <w:left w:val="none" w:sz="0" w:space="0" w:color="auto"/>
        <w:bottom w:val="none" w:sz="0" w:space="0" w:color="auto"/>
        <w:right w:val="none" w:sz="0" w:space="0" w:color="auto"/>
      </w:divBdr>
      <w:divsChild>
        <w:div w:id="202325417">
          <w:marLeft w:val="0"/>
          <w:marRight w:val="0"/>
          <w:marTop w:val="0"/>
          <w:marBottom w:val="0"/>
          <w:divBdr>
            <w:top w:val="none" w:sz="0" w:space="0" w:color="auto"/>
            <w:left w:val="none" w:sz="0" w:space="0" w:color="auto"/>
            <w:bottom w:val="none" w:sz="0" w:space="0" w:color="auto"/>
            <w:right w:val="none" w:sz="0" w:space="0" w:color="auto"/>
          </w:divBdr>
        </w:div>
        <w:div w:id="221019474">
          <w:marLeft w:val="0"/>
          <w:marRight w:val="0"/>
          <w:marTop w:val="0"/>
          <w:marBottom w:val="0"/>
          <w:divBdr>
            <w:top w:val="none" w:sz="0" w:space="0" w:color="auto"/>
            <w:left w:val="none" w:sz="0" w:space="0" w:color="auto"/>
            <w:bottom w:val="none" w:sz="0" w:space="0" w:color="auto"/>
            <w:right w:val="none" w:sz="0" w:space="0" w:color="auto"/>
          </w:divBdr>
        </w:div>
      </w:divsChild>
    </w:div>
    <w:div w:id="17339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ayer.vimeo.com/video/1072276750?app_id=12296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tenthub@covermymentalhealth.com" TargetMode="External"/><Relationship Id="rId4" Type="http://schemas.openxmlformats.org/officeDocument/2006/relationships/webSettings" Target="webSettings.xml"/><Relationship Id="rId9" Type="http://schemas.openxmlformats.org/officeDocument/2006/relationships/hyperlink" Target="https://urldefense.proofpoint.com/v2/url?u=https-3A__qb6ec7gbb.cc.rs6.net_tn.jsp-3Ff-3D001P85Pfp2-2DIF8-5FO26oW-5FsOwM-2DViYgLvY-5FHzOmNZXWGzsMj1sIZ5N4V77-5FbdzNsf5N6k5v7ykAa-5FsxBg8HBf64-5FjI8L18VWQYLai9HB4SmTWEx-5Fcy-5FCoDaHEyN9SV8-5FMObf47eG66q9d0CD9W3rJdWFDYpvjCbaevi5KjOt-5FhqRqfyhihjne74cJmQ3pXDhpYbqoISm-5Fn1lixqVH6DXaGBImpXeeEG1RSYcM-5FiH7magbjual-2DfRncHIkC-5FnG5NSEfaqbuc8Bi7-2DiBEb3pKggUsZ93ESusP07hkIyhayXZmrYbd-5Fal-2Dg7ZeBm8laeTLN5RWemaFKV2ok4-5FTp3NIePLn2Y-2DQ-5F-2Dy6bNOtWHfLcg-5FAWBj8DSOtFe0O3-2D5deyj-5F-2DvjG-2DOyXSHMRGltUYBnrA2ij5EpoZkZCVpWD6uoA1rIYkd1N65oSsqkuHYKAJ4cWQ6tQzXc3XJG4qpi8AHOlXuqeOmlLKZHLiwuEdDmWWT3bwJl5kaVsFHrn2MlBLJGP3b5mn-2Dz04wukj6gSj-5FDmIIDYL2kh8xNWz9oOmwCGEiXzW-2DLk-3D-26c-3DJ1wcoNwRlQLBR5xhtjr0Y33N8UZqNG7ClxjLhKfQ23sgLTXeK9repA-3D-3D-26ch-3DUFUgB6Do-5F2NbPzticKTlPT3lYTwl2JZ9SQgkhj66sNLcgWwPuLNWnA-3D-3D&amp;d=DwMFaQ&amp;c=euGZstcaTDllvimEN8b7jXrwqOf-v5A_CdpgnVfiiMM&amp;r=nRRKBDt1KmDnVdaoKSxB5ElVdCWxFTw-FoVuDtCndHc&amp;m=N5yl5hTjMDsfFQRsNvjbo5ozEZNA7-MbTTYQOc3mN7bhp7WBJpiWz9GhqFJhAlru&amp;s=NA-6DmgsVfZEyLJcd3wQlzWKccxw-5Ydapb25810ZEw&amp;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Feldman</dc:creator>
  <cp:keywords/>
  <dc:description/>
  <cp:lastModifiedBy>Joseph Feldman</cp:lastModifiedBy>
  <cp:revision>1</cp:revision>
  <dcterms:created xsi:type="dcterms:W3CDTF">2025-04-17T20:01:00Z</dcterms:created>
  <dcterms:modified xsi:type="dcterms:W3CDTF">2025-04-17T20:04:00Z</dcterms:modified>
</cp:coreProperties>
</file>